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农村集体水库山塘用水权凭证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1600" w:firstLineChars="5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证号: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根据《中华人民共和国水法》及其他法律、法规的规定，对权利人申请登记的本证所列农村集体山塘水库，经审核，准予登记，颁发此证。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xx县水利局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2025年x月x日</w:t>
      </w:r>
    </w:p>
    <w:p>
      <w:pPr>
        <w:pStyle w:val="5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pStyle w:val="5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pStyle w:val="5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pStyle w:val="5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5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pStyle w:val="5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农村集体山塘水库用水权登记表</w:t>
      </w:r>
    </w:p>
    <w:tbl>
      <w:tblPr>
        <w:tblStyle w:val="9"/>
        <w:tblW w:w="86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527"/>
        <w:gridCol w:w="1540"/>
        <w:gridCol w:w="1300"/>
        <w:gridCol w:w="2915"/>
        <w:gridCol w:w="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/>
                <w:kern w:val="0"/>
                <w:szCs w:val="21"/>
              </w:rPr>
              <w:t>名称</w:t>
            </w:r>
          </w:p>
        </w:tc>
        <w:tc>
          <w:tcPr>
            <w:tcW w:w="7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工程类型</w:t>
            </w:r>
          </w:p>
        </w:tc>
        <w:tc>
          <w:tcPr>
            <w:tcW w:w="7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水库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山塘 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堰坝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取水工程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类型</w:t>
            </w:r>
          </w:p>
        </w:tc>
        <w:tc>
          <w:tcPr>
            <w:tcW w:w="7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闸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坝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渠道 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虹吸管 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水电站 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水泵 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工程地点</w:t>
            </w:r>
          </w:p>
        </w:tc>
        <w:tc>
          <w:tcPr>
            <w:tcW w:w="3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工程管理模式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所在县（市、区）</w:t>
            </w:r>
          </w:p>
        </w:tc>
        <w:tc>
          <w:tcPr>
            <w:tcW w:w="3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所在乡镇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所在经度</w:t>
            </w:r>
          </w:p>
        </w:tc>
        <w:tc>
          <w:tcPr>
            <w:tcW w:w="3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所在纬度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工程建设时间或整治时间</w:t>
            </w:r>
          </w:p>
        </w:tc>
        <w:tc>
          <w:tcPr>
            <w:tcW w:w="3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多年平均可供水量（万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Style w:val="10"/>
                <w:rFonts w:hint="eastAsia"/>
                <w:b w:val="0"/>
                <w:kern w:val="0"/>
                <w:sz w:val="21"/>
                <w:szCs w:val="21"/>
              </w:rPr>
              <w:t>）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产权权利人1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统一社会信用代码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>法人代表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>联系人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>联系号码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eastAsia="zh-CN"/>
              </w:rPr>
              <w:t>用水权份额（</w:t>
            </w:r>
            <w:r>
              <w:rPr>
                <w:rFonts w:hint="default"/>
                <w:lang w:val="en-US" w:eastAsia="zh-CN"/>
              </w:rPr>
              <w:t>万m</w:t>
            </w:r>
            <w:r>
              <w:rPr>
                <w:rFonts w:hint="eastAsia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用途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灌溉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供水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Cs w:val="21"/>
              </w:rPr>
              <w:t>景观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Cs w:val="21"/>
              </w:rPr>
              <w:t>发电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37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产权权利人2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统一社会信用代码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lang w:eastAsia="zh-CN"/>
              </w:rPr>
              <w:t>法人代表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lang w:eastAsia="zh-CN"/>
              </w:rPr>
              <w:t>联系人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lang w:eastAsia="zh-CN"/>
              </w:rPr>
              <w:t>联系号码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eastAsia="zh-CN"/>
              </w:rPr>
              <w:t>用水权份额（</w:t>
            </w:r>
            <w:r>
              <w:rPr>
                <w:rFonts w:hint="default"/>
                <w:lang w:val="en-US" w:eastAsia="zh-CN"/>
              </w:rPr>
              <w:t>万m</w:t>
            </w:r>
            <w:r>
              <w:rPr>
                <w:rFonts w:hint="eastAsia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用途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灌溉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供水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Cs w:val="21"/>
              </w:rPr>
              <w:t>景观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Cs w:val="21"/>
              </w:rPr>
              <w:t>发电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577" w:hRule="atLeast"/>
          <w:jc w:val="center"/>
        </w:trPr>
        <w:tc>
          <w:tcPr>
            <w:tcW w:w="8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工程基本特性：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取水工程类型：___________。       总库容（立方米）：_______________。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坝型：___________________。       其他：__________________________。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0iRrsMgIAAGM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weZaFjd5aHqGjPN4uDwFyJpWjKJ0S6E48YPZSny57Eof7z3OKevpv&#10;WD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DSJGuwyAgAAYw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B6AC0"/>
    <w:rsid w:val="236F73E4"/>
    <w:rsid w:val="59A5419F"/>
    <w:rsid w:val="602B6AC0"/>
    <w:rsid w:val="7BBE15BD"/>
    <w:rsid w:val="EDF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567"/>
    </w:pPr>
  </w:style>
  <w:style w:type="paragraph" w:customStyle="1" w:styleId="3">
    <w:name w:val="正文 + + 首行缩进:  2 字符 + 首行缩进:  2 字符 + 首行缩进:  2 字符...1"/>
    <w:basedOn w:val="1"/>
    <w:qFormat/>
    <w:uiPriority w:val="0"/>
    <w:pPr>
      <w:widowControl/>
      <w:spacing w:after="200"/>
      <w:jc w:val="left"/>
    </w:pPr>
    <w:rPr>
      <w:rFonts w:ascii="Calibri" w:eastAsia="宋体"/>
      <w:color w:val="000000"/>
      <w:kern w:val="0"/>
      <w:sz w:val="22"/>
      <w:lang w:eastAsia="en-US" w:bidi="en-US"/>
    </w:rPr>
  </w:style>
  <w:style w:type="paragraph" w:styleId="4">
    <w:name w:val="Body Text"/>
    <w:basedOn w:val="1"/>
    <w:next w:val="5"/>
    <w:qFormat/>
    <w:uiPriority w:val="99"/>
    <w:pPr>
      <w:spacing w:after="120"/>
    </w:pPr>
  </w:style>
  <w:style w:type="paragraph" w:styleId="5">
    <w:name w:val="Body Text First Indent 2"/>
    <w:basedOn w:val="6"/>
    <w:next w:val="4"/>
    <w:qFormat/>
    <w:uiPriority w:val="0"/>
    <w:rPr>
      <w:rFonts w:ascii="Times New Roman" w:eastAsia="宋体"/>
    </w:rPr>
  </w:style>
  <w:style w:type="paragraph" w:styleId="6">
    <w:name w:val="Body Text Indent"/>
    <w:basedOn w:val="1"/>
    <w:next w:val="2"/>
    <w:qFormat/>
    <w:uiPriority w:val="0"/>
    <w:pPr>
      <w:spacing w:line="560" w:lineRule="exact"/>
      <w:ind w:firstLine="624" w:firstLineChars="200"/>
    </w:pPr>
    <w:rPr>
      <w:rFonts w:ascii="仿宋_GB2312" w:hAnsi="Times New Roman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"/>
    <w:basedOn w:val="4"/>
    <w:next w:val="1"/>
    <w:unhideWhenUsed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370</Words>
  <Characters>787</Characters>
  <Lines>0</Lines>
  <Paragraphs>0</Paragraphs>
  <TotalTime>2</TotalTime>
  <ScaleCrop>false</ScaleCrop>
  <LinksUpToDate>false</LinksUpToDate>
  <CharactersWithSpaces>896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2025-06-06T19:04:00Z</dcterms:created>
  <dc:creator>周万城</dc:creator>
  <cp:lastModifiedBy>翁思思</cp:lastModifiedBy>
  <dcterms:modified xsi:type="dcterms:W3CDTF">2025-07-31T09:37:21Z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8EC729AD3505494FB9B5607BC8223045_11</vt:lpwstr>
  </property>
  <property fmtid="{D5CDD505-2E9C-101B-9397-08002B2CF9AE}" pid="4" name="KSOTemplateDocerSaveRecord">
    <vt:lpwstr>eyJoZGlkIjoiYTI4M2VkMzIyODdhZTk4ZThjNDdlYjg3MGYzZDVmODMiLCJ1c2VySWQiOiIzNDE3MTA1ODkifQ==</vt:lpwstr>
  </property>
</Properties>
</file>