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Style w:val="4"/>
          <w:rFonts w:ascii="Times New Roman" w:hAnsi="Times New Roman" w:eastAsia="黑体" w:cs="Times New Roman"/>
          <w:b w:val="0"/>
          <w:bCs w:val="0"/>
        </w:rPr>
      </w:pPr>
      <w:r>
        <w:rPr>
          <w:rStyle w:val="4"/>
          <w:rFonts w:eastAsia="黑体"/>
          <w:b w:val="0"/>
          <w:bCs w:val="0"/>
        </w:rPr>
        <w:t>附件3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</w:pPr>
    </w:p>
    <w:p>
      <w:pPr>
        <w:widowControl/>
        <w:snapToGrid w:val="0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  <w:lang w:bidi="ar"/>
        </w:rPr>
        <w:t>2025年度水利高级工程师自评分申报规定分值确定</w:t>
      </w:r>
    </w:p>
    <w:bookmarkEnd w:id="0"/>
    <w:p>
      <w:pPr>
        <w:widowControl/>
        <w:snapToGrid w:val="0"/>
        <w:jc w:val="center"/>
        <w:rPr>
          <w:rFonts w:ascii="Times New Roman" w:hAnsi="Times New Roman" w:eastAsia="方正小标宋简体" w:cs="Times New Roman"/>
          <w:color w:val="000000"/>
          <w:kern w:val="0"/>
          <w:sz w:val="43"/>
          <w:szCs w:val="43"/>
          <w:lang w:bidi="ar"/>
        </w:rPr>
      </w:pPr>
    </w:p>
    <w:p>
      <w:pPr>
        <w:spacing w:line="60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根据省水利厅、省人力社保厅关于印发《浙江省水利工程专业职务任职资格评价条件和评审规则》（浙水人</w:t>
      </w:r>
      <w:r>
        <w:rPr>
          <w:rFonts w:ascii="Times New Roman" w:hAnsi="Times New Roman" w:eastAsia="微软雅黑" w:cs="Times New Roman"/>
        </w:rPr>
        <w:t>﹝</w:t>
      </w: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eastAsia="微软雅黑" w:cs="Times New Roman"/>
        </w:rPr>
        <w:t>﹞</w:t>
      </w:r>
      <w:r>
        <w:rPr>
          <w:rFonts w:ascii="Times New Roman" w:hAnsi="Times New Roman" w:cs="Times New Roman"/>
        </w:rPr>
        <w:t>23号）第五条第（三）款规定：“</w:t>
      </w:r>
      <w:r>
        <w:rPr>
          <w:rFonts w:ascii="Times New Roman" w:hAnsi="Times New Roman" w:cs="Times New Roman"/>
          <w:bCs/>
        </w:rPr>
        <w:t>不具备前两项规定的，但按本评价条件量化评分标准，自评分达到规定分值经两名水利正高级工程师实名推荐</w:t>
      </w:r>
      <w:r>
        <w:rPr>
          <w:rFonts w:ascii="Times New Roman" w:hAnsi="Times New Roman" w:cs="Times New Roman"/>
        </w:rPr>
        <w:t>”。结合上年度水利高级工程师评审通过人员量化评分情况，现将2025年度规定分值确定如下：</w:t>
      </w:r>
    </w:p>
    <w:tbl>
      <w:tblPr>
        <w:tblStyle w:val="2"/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2"/>
        <w:gridCol w:w="4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1"/>
                <w:szCs w:val="31"/>
                <w:lang w:bidi="ar"/>
              </w:rPr>
              <w:t>专业类别</w:t>
            </w:r>
          </w:p>
        </w:tc>
        <w:tc>
          <w:tcPr>
            <w:tcW w:w="42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1"/>
                <w:szCs w:val="31"/>
                <w:lang w:bidi="ar"/>
              </w:rPr>
              <w:t>规定分值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1"/>
                <w:szCs w:val="31"/>
                <w:lang w:bidi="ar"/>
              </w:rPr>
              <w:t>技术开发</w:t>
            </w:r>
          </w:p>
        </w:tc>
        <w:tc>
          <w:tcPr>
            <w:tcW w:w="42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1"/>
                <w:szCs w:val="31"/>
                <w:lang w:bidi="ar"/>
              </w:rPr>
              <w:t>规划设计</w:t>
            </w:r>
          </w:p>
        </w:tc>
        <w:tc>
          <w:tcPr>
            <w:tcW w:w="42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  <w:lang w:val="en"/>
              </w:rPr>
              <w:t>78.4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1"/>
                <w:szCs w:val="31"/>
                <w:lang w:bidi="ar"/>
              </w:rPr>
              <w:t>建设管理</w:t>
            </w:r>
          </w:p>
        </w:tc>
        <w:tc>
          <w:tcPr>
            <w:tcW w:w="42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  <w:lang w:val="en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施工管理</w:t>
            </w:r>
          </w:p>
        </w:tc>
        <w:tc>
          <w:tcPr>
            <w:tcW w:w="42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1"/>
                <w:szCs w:val="31"/>
                <w:lang w:bidi="ar"/>
              </w:rPr>
              <w:t>运行管理</w:t>
            </w:r>
          </w:p>
        </w:tc>
        <w:tc>
          <w:tcPr>
            <w:tcW w:w="42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  <w:lang w:val="en"/>
              </w:rPr>
              <w:t>77.3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Times New Roman" w:hAnsi="Times New Roman" w:cs="Times New Roman"/>
                <w:bCs/>
              </w:rPr>
              <w:t>行业管理</w:t>
            </w:r>
          </w:p>
        </w:tc>
        <w:tc>
          <w:tcPr>
            <w:tcW w:w="420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77.3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B6B57"/>
    <w:rsid w:val="77B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2025-08-05T16:59:00Z</dcterms:created>
  <dc:creator>翁思思</dc:creator>
  <cp:lastModifiedBy>翁思思</cp:lastModifiedBy>
  <dcterms:modified xsi:type="dcterms:W3CDTF">2025-08-05T16:59:24Z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